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902"/>
        <w:gridCol w:w="599"/>
        <w:gridCol w:w="535"/>
        <w:gridCol w:w="3967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BE0654A" wp14:editId="4A9ABD5F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874F39">
            <w:pPr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ПОСТАНОВЛЕНИЕ</w:t>
            </w:r>
          </w:p>
          <w:p w:rsidR="00874F39" w:rsidRPr="00CE06CA" w:rsidRDefault="00874F39" w:rsidP="00874F39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CE06CA">
              <w:rPr>
                <w:b/>
                <w:color w:val="000000"/>
                <w:sz w:val="32"/>
                <w:szCs w:val="32"/>
              </w:rPr>
              <w:t>АДМИНИСТРАЦИИ ГОРОДА КОГАЛЫМА</w:t>
            </w:r>
          </w:p>
          <w:p w:rsidR="00874F39" w:rsidRPr="005818CA" w:rsidRDefault="00874F39" w:rsidP="00874F39">
            <w:pPr>
              <w:jc w:val="center"/>
              <w:rPr>
                <w:sz w:val="26"/>
                <w:szCs w:val="26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>Ханты-Мансийского автономного округа - Югры</w:t>
            </w:r>
          </w:p>
        </w:tc>
      </w:tr>
      <w:tr w:rsidR="00874F39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874F39" w:rsidRDefault="00874F39" w:rsidP="00874F39">
            <w:pPr>
              <w:ind w:right="2"/>
              <w:rPr>
                <w:color w:val="D9D9D9" w:themeColor="background1" w:themeShade="D9"/>
                <w:sz w:val="26"/>
                <w:szCs w:val="26"/>
              </w:rPr>
            </w:pPr>
          </w:p>
          <w:p w:rsidR="00874F39" w:rsidRPr="00CE06CA" w:rsidRDefault="00874F39" w:rsidP="00874F39">
            <w:pPr>
              <w:ind w:right="2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 xml:space="preserve">от 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[</w:t>
            </w:r>
            <w:r w:rsidRPr="00747B75">
              <w:rPr>
                <w:color w:val="D9D9D9" w:themeColor="background1" w:themeShade="D9"/>
                <w:sz w:val="26"/>
                <w:szCs w:val="26"/>
              </w:rPr>
              <w:t>Дата документа</w:t>
            </w:r>
            <w:r w:rsidRPr="00747B75">
              <w:rPr>
                <w:color w:val="D9D9D9" w:themeColor="background1" w:themeShade="D9"/>
                <w:sz w:val="26"/>
                <w:szCs w:val="26"/>
                <w:lang w:val="en-US"/>
              </w:rPr>
              <w:t>]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874F39" w:rsidRDefault="00874F39" w:rsidP="00874F39">
            <w:pPr>
              <w:ind w:right="2"/>
              <w:jc w:val="right"/>
              <w:rPr>
                <w:color w:val="D9D9D9" w:themeColor="background1" w:themeShade="D9"/>
                <w:sz w:val="26"/>
                <w:szCs w:val="26"/>
              </w:rPr>
            </w:pPr>
          </w:p>
          <w:p w:rsidR="00874F39" w:rsidRPr="00CE06CA" w:rsidRDefault="00874F39" w:rsidP="00874F39">
            <w:pPr>
              <w:ind w:right="2"/>
              <w:jc w:val="right"/>
              <w:rPr>
                <w:b/>
                <w:color w:val="000000"/>
                <w:sz w:val="32"/>
                <w:szCs w:val="32"/>
              </w:rPr>
            </w:pPr>
            <w:r w:rsidRPr="00747B75">
              <w:rPr>
                <w:color w:val="D9D9D9" w:themeColor="background1" w:themeShade="D9"/>
                <w:sz w:val="26"/>
                <w:szCs w:val="26"/>
              </w:rPr>
              <w:t>№ [Номер документа]</w:t>
            </w:r>
          </w:p>
        </w:tc>
      </w:tr>
    </w:tbl>
    <w:p w:rsidR="00ED5C7C" w:rsidRPr="00874F39" w:rsidRDefault="00ED5C7C" w:rsidP="00B22DDA">
      <w:pPr>
        <w:tabs>
          <w:tab w:val="left" w:pos="2030"/>
        </w:tabs>
        <w:rPr>
          <w:sz w:val="26"/>
          <w:szCs w:val="26"/>
        </w:rPr>
      </w:pPr>
    </w:p>
    <w:p w:rsidR="00ED5C7C" w:rsidRPr="00874F39" w:rsidRDefault="00ED5C7C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D62BDB" w:rsidRPr="00D62BDB" w:rsidRDefault="00D62BDB" w:rsidP="00D62BDB">
      <w:pPr>
        <w:ind w:right="3519"/>
        <w:rPr>
          <w:rFonts w:eastAsia="Calibri"/>
          <w:sz w:val="26"/>
          <w:szCs w:val="26"/>
          <w:lang w:eastAsia="en-US"/>
        </w:rPr>
      </w:pPr>
      <w:r w:rsidRPr="00D62BDB">
        <w:rPr>
          <w:rFonts w:eastAsia="Calibri"/>
          <w:sz w:val="26"/>
          <w:szCs w:val="26"/>
          <w:lang w:eastAsia="en-US"/>
        </w:rPr>
        <w:t>О мерах по повышению эффективности бюджетного процесса в городе Когалыме</w:t>
      </w:r>
    </w:p>
    <w:p w:rsidR="00D62BDB" w:rsidRPr="00D62BDB" w:rsidRDefault="00D62BDB" w:rsidP="00D62BDB">
      <w:pPr>
        <w:ind w:right="3519"/>
        <w:rPr>
          <w:rFonts w:eastAsia="Calibri"/>
          <w:sz w:val="26"/>
          <w:szCs w:val="26"/>
          <w:lang w:eastAsia="en-US"/>
        </w:rPr>
      </w:pPr>
      <w:r w:rsidRPr="00D62BDB">
        <w:rPr>
          <w:rFonts w:eastAsia="Calibri"/>
          <w:sz w:val="26"/>
          <w:szCs w:val="26"/>
          <w:lang w:eastAsia="en-US"/>
        </w:rPr>
        <w:t>на 202</w:t>
      </w:r>
      <w:r>
        <w:rPr>
          <w:rFonts w:eastAsia="Calibri"/>
          <w:sz w:val="26"/>
          <w:szCs w:val="26"/>
          <w:lang w:eastAsia="en-US"/>
        </w:rPr>
        <w:t>3</w:t>
      </w:r>
      <w:r w:rsidRPr="00D62BDB">
        <w:rPr>
          <w:rFonts w:eastAsia="Calibri"/>
          <w:sz w:val="26"/>
          <w:szCs w:val="26"/>
          <w:lang w:eastAsia="en-US"/>
        </w:rPr>
        <w:t xml:space="preserve"> - 202</w:t>
      </w:r>
      <w:r>
        <w:rPr>
          <w:rFonts w:eastAsia="Calibri"/>
          <w:sz w:val="26"/>
          <w:szCs w:val="26"/>
          <w:lang w:eastAsia="en-US"/>
        </w:rPr>
        <w:t>5</w:t>
      </w:r>
      <w:r w:rsidRPr="00D62BDB">
        <w:rPr>
          <w:rFonts w:eastAsia="Calibri"/>
          <w:sz w:val="26"/>
          <w:szCs w:val="26"/>
          <w:lang w:eastAsia="en-US"/>
        </w:rPr>
        <w:t xml:space="preserve"> годы</w:t>
      </w:r>
    </w:p>
    <w:p w:rsidR="00741EF2" w:rsidRPr="00741EF2" w:rsidRDefault="00741EF2" w:rsidP="00741EF2">
      <w:pPr>
        <w:rPr>
          <w:sz w:val="26"/>
          <w:szCs w:val="22"/>
        </w:rPr>
      </w:pPr>
    </w:p>
    <w:p w:rsidR="00B22DDA" w:rsidRDefault="00B22DDA" w:rsidP="00B22DDA">
      <w:pPr>
        <w:ind w:firstLine="851"/>
        <w:rPr>
          <w:sz w:val="26"/>
          <w:szCs w:val="26"/>
        </w:rPr>
      </w:pPr>
    </w:p>
    <w:p w:rsidR="00FB5937" w:rsidRPr="007876C6" w:rsidRDefault="00FB5937" w:rsidP="00B22DDA">
      <w:pPr>
        <w:ind w:firstLine="851"/>
        <w:rPr>
          <w:sz w:val="26"/>
          <w:szCs w:val="26"/>
        </w:rPr>
      </w:pPr>
    </w:p>
    <w:p w:rsidR="00D62BDB" w:rsidRPr="00D62BDB" w:rsidRDefault="00D62BDB" w:rsidP="00D62BDB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62BDB">
        <w:rPr>
          <w:rFonts w:eastAsia="Calibri"/>
          <w:sz w:val="26"/>
          <w:szCs w:val="26"/>
          <w:lang w:eastAsia="en-US"/>
        </w:rPr>
        <w:t xml:space="preserve">В соответствии с постановлением Правительства Ханты-Мансийского автономного округа – Югры от </w:t>
      </w:r>
      <w:r w:rsidRPr="00B46FA4">
        <w:rPr>
          <w:rFonts w:eastAsia="Calibri"/>
          <w:sz w:val="26"/>
          <w:szCs w:val="26"/>
          <w:lang w:eastAsia="en-US"/>
        </w:rPr>
        <w:t>24.12.2021 №585-п</w:t>
      </w:r>
      <w:r w:rsidRPr="00D62BDB">
        <w:rPr>
          <w:rFonts w:eastAsia="Calibri"/>
          <w:sz w:val="26"/>
          <w:szCs w:val="26"/>
          <w:lang w:eastAsia="en-US"/>
        </w:rPr>
        <w:t xml:space="preserve"> «О соглашениях, которые предусматривают меры по социально-экономическому развитию и оздоровлению муниципальных финансов муниципальных районов (городских округов) и поселений Ханты-Мансийского автономного округа – Югры», Уставом города Когалыма, в целях повышения эффективности бюджетного процесса в городе Когалыме:</w:t>
      </w:r>
    </w:p>
    <w:p w:rsidR="00741EF2" w:rsidRPr="00741EF2" w:rsidRDefault="00741EF2" w:rsidP="00741EF2">
      <w:pPr>
        <w:ind w:firstLine="851"/>
        <w:jc w:val="both"/>
        <w:rPr>
          <w:sz w:val="26"/>
          <w:szCs w:val="22"/>
        </w:rPr>
      </w:pPr>
    </w:p>
    <w:p w:rsidR="00D46807" w:rsidRPr="00D46807" w:rsidRDefault="00D46807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46807">
        <w:rPr>
          <w:rFonts w:eastAsia="Calibri"/>
          <w:sz w:val="26"/>
          <w:szCs w:val="26"/>
          <w:lang w:eastAsia="en-US"/>
        </w:rPr>
        <w:t>1.</w:t>
      </w:r>
      <w:r w:rsidRPr="00D46807">
        <w:rPr>
          <w:rFonts w:eastAsia="Calibri"/>
          <w:sz w:val="26"/>
          <w:szCs w:val="26"/>
          <w:lang w:eastAsia="en-US"/>
        </w:rPr>
        <w:tab/>
        <w:t>Определить приоритетными к исполнению в 202</w:t>
      </w:r>
      <w:r>
        <w:rPr>
          <w:rFonts w:eastAsia="Calibri"/>
          <w:sz w:val="26"/>
          <w:szCs w:val="26"/>
          <w:lang w:eastAsia="en-US"/>
        </w:rPr>
        <w:t>3</w:t>
      </w:r>
      <w:r w:rsidRPr="00D46807">
        <w:rPr>
          <w:rFonts w:eastAsia="Calibri"/>
          <w:sz w:val="26"/>
          <w:szCs w:val="26"/>
          <w:lang w:eastAsia="en-US"/>
        </w:rPr>
        <w:t>-202</w:t>
      </w:r>
      <w:r>
        <w:rPr>
          <w:rFonts w:eastAsia="Calibri"/>
          <w:sz w:val="26"/>
          <w:szCs w:val="26"/>
          <w:lang w:eastAsia="en-US"/>
        </w:rPr>
        <w:t>5</w:t>
      </w:r>
      <w:r w:rsidRPr="00D46807">
        <w:rPr>
          <w:rFonts w:eastAsia="Calibri"/>
          <w:sz w:val="26"/>
          <w:szCs w:val="26"/>
          <w:lang w:eastAsia="en-US"/>
        </w:rPr>
        <w:t xml:space="preserve"> годах             следующие расходы бюджета города Когалыма:</w:t>
      </w:r>
    </w:p>
    <w:p w:rsidR="00D46807" w:rsidRPr="00D46807" w:rsidRDefault="00D46807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46807">
        <w:rPr>
          <w:rFonts w:eastAsia="Calibri"/>
          <w:sz w:val="26"/>
          <w:szCs w:val="26"/>
          <w:lang w:eastAsia="en-US"/>
        </w:rPr>
        <w:t>1.1.</w:t>
      </w:r>
      <w:r w:rsidRPr="00D46807">
        <w:rPr>
          <w:rFonts w:eastAsia="Calibri"/>
          <w:sz w:val="26"/>
          <w:szCs w:val="26"/>
          <w:lang w:eastAsia="en-US"/>
        </w:rPr>
        <w:tab/>
        <w:t>обеспечение бесперебойного функционирования сети муниципальных учреждений города Когалыма;</w:t>
      </w:r>
    </w:p>
    <w:p w:rsidR="00D46807" w:rsidRPr="00D46807" w:rsidRDefault="00D46807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46807">
        <w:rPr>
          <w:rFonts w:eastAsia="Calibri"/>
          <w:sz w:val="26"/>
          <w:szCs w:val="26"/>
          <w:lang w:eastAsia="en-US"/>
        </w:rPr>
        <w:t>1.2.</w:t>
      </w:r>
      <w:r w:rsidRPr="00D46807">
        <w:rPr>
          <w:rFonts w:eastAsia="Calibri"/>
          <w:sz w:val="26"/>
          <w:szCs w:val="26"/>
          <w:lang w:eastAsia="en-US"/>
        </w:rPr>
        <w:tab/>
        <w:t xml:space="preserve"> полное финансовое обеспечение социальных гарантий работников муниципальных учреждений, содержащихся за счёт средств бюджета города Когалыма;</w:t>
      </w:r>
    </w:p>
    <w:p w:rsidR="00D46807" w:rsidRPr="00D46807" w:rsidRDefault="00D46807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46807">
        <w:rPr>
          <w:rFonts w:eastAsia="Calibri"/>
          <w:sz w:val="26"/>
          <w:szCs w:val="26"/>
          <w:lang w:eastAsia="en-US"/>
        </w:rPr>
        <w:t>1.3.</w:t>
      </w:r>
      <w:r w:rsidRPr="00D46807">
        <w:rPr>
          <w:rFonts w:eastAsia="Calibri"/>
          <w:sz w:val="26"/>
          <w:szCs w:val="26"/>
          <w:lang w:eastAsia="en-US"/>
        </w:rPr>
        <w:tab/>
        <w:t xml:space="preserve">обеспечение в полном объёме условий </w:t>
      </w:r>
      <w:proofErr w:type="spellStart"/>
      <w:r w:rsidRPr="00D46807">
        <w:rPr>
          <w:rFonts w:eastAsia="Calibri"/>
          <w:sz w:val="26"/>
          <w:szCs w:val="26"/>
          <w:lang w:eastAsia="en-US"/>
        </w:rPr>
        <w:t>софинансирования</w:t>
      </w:r>
      <w:proofErr w:type="spellEnd"/>
      <w:r w:rsidRPr="00D46807">
        <w:rPr>
          <w:rFonts w:eastAsia="Calibri"/>
          <w:sz w:val="26"/>
          <w:szCs w:val="26"/>
          <w:lang w:eastAsia="en-US"/>
        </w:rPr>
        <w:t xml:space="preserve"> субсидий, предусмотренных государственными программами для муниципального образования городской округ Когалым Ханты-Мансийского автономного округа - Югры.</w:t>
      </w:r>
    </w:p>
    <w:p w:rsidR="00D46807" w:rsidRPr="00D46807" w:rsidRDefault="00D46807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D46807" w:rsidRPr="00D46807" w:rsidRDefault="00D46807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46807">
        <w:rPr>
          <w:rFonts w:eastAsia="Calibri"/>
          <w:sz w:val="26"/>
          <w:szCs w:val="26"/>
          <w:lang w:eastAsia="en-US"/>
        </w:rPr>
        <w:t>2. Утвердить план мероприятий по росту доходов и оптимизации расходов бюджета города Когалыма на 202</w:t>
      </w:r>
      <w:r>
        <w:rPr>
          <w:rFonts w:eastAsia="Calibri"/>
          <w:sz w:val="26"/>
          <w:szCs w:val="26"/>
          <w:lang w:eastAsia="en-US"/>
        </w:rPr>
        <w:t>3</w:t>
      </w:r>
      <w:r w:rsidRPr="00D46807">
        <w:rPr>
          <w:rFonts w:eastAsia="Calibri"/>
          <w:sz w:val="26"/>
          <w:szCs w:val="26"/>
          <w:lang w:eastAsia="en-US"/>
        </w:rPr>
        <w:t>-202</w:t>
      </w:r>
      <w:r>
        <w:rPr>
          <w:rFonts w:eastAsia="Calibri"/>
          <w:sz w:val="26"/>
          <w:szCs w:val="26"/>
          <w:lang w:eastAsia="en-US"/>
        </w:rPr>
        <w:t>5</w:t>
      </w:r>
      <w:r w:rsidRPr="00D46807">
        <w:rPr>
          <w:rFonts w:eastAsia="Calibri"/>
          <w:sz w:val="26"/>
          <w:szCs w:val="26"/>
          <w:lang w:eastAsia="en-US"/>
        </w:rPr>
        <w:t xml:space="preserve"> годы (далее – план       мероприятий) согласно </w:t>
      </w:r>
      <w:proofErr w:type="gramStart"/>
      <w:r w:rsidRPr="00D46807">
        <w:rPr>
          <w:rFonts w:eastAsia="Calibri"/>
          <w:sz w:val="26"/>
          <w:szCs w:val="26"/>
          <w:lang w:eastAsia="en-US"/>
        </w:rPr>
        <w:t>приложению</w:t>
      </w:r>
      <w:proofErr w:type="gramEnd"/>
      <w:r w:rsidRPr="00D46807">
        <w:rPr>
          <w:rFonts w:eastAsia="Calibri"/>
          <w:sz w:val="26"/>
          <w:szCs w:val="26"/>
          <w:lang w:eastAsia="en-US"/>
        </w:rPr>
        <w:t xml:space="preserve"> к настоящему постановлению.</w:t>
      </w:r>
    </w:p>
    <w:p w:rsidR="00D46807" w:rsidRPr="00D46807" w:rsidRDefault="00D46807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D46807" w:rsidRPr="00D46807" w:rsidRDefault="00D46807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46807">
        <w:rPr>
          <w:rFonts w:eastAsia="Calibri"/>
          <w:sz w:val="26"/>
          <w:szCs w:val="26"/>
          <w:lang w:eastAsia="en-US"/>
        </w:rPr>
        <w:t>3. Ответственным исполнителям плана мероприятий, обеспечить             исполнение плана мероприятий и представлять в Комитет финансов Администрации города Когалыма (далее – Комитет финансов) отч</w:t>
      </w:r>
      <w:r>
        <w:rPr>
          <w:rFonts w:eastAsia="Calibri"/>
          <w:sz w:val="26"/>
          <w:szCs w:val="26"/>
          <w:lang w:eastAsia="en-US"/>
        </w:rPr>
        <w:t>ё</w:t>
      </w:r>
      <w:r w:rsidRPr="00D46807">
        <w:rPr>
          <w:rFonts w:eastAsia="Calibri"/>
          <w:sz w:val="26"/>
          <w:szCs w:val="26"/>
          <w:lang w:eastAsia="en-US"/>
        </w:rPr>
        <w:t xml:space="preserve">т о его исполнении ежеквартально </w:t>
      </w:r>
      <w:r w:rsidRPr="00F1285C">
        <w:rPr>
          <w:rFonts w:eastAsia="Calibri"/>
          <w:sz w:val="26"/>
          <w:szCs w:val="26"/>
          <w:lang w:eastAsia="en-US"/>
        </w:rPr>
        <w:t>до 10 числа месяца, следующего за отчётным    кварталом и до 1</w:t>
      </w:r>
      <w:r w:rsidR="00F1285C" w:rsidRPr="00F1285C">
        <w:rPr>
          <w:rFonts w:eastAsia="Calibri"/>
          <w:sz w:val="26"/>
          <w:szCs w:val="26"/>
          <w:lang w:eastAsia="en-US"/>
        </w:rPr>
        <w:t>2</w:t>
      </w:r>
      <w:r w:rsidRPr="00F1285C">
        <w:rPr>
          <w:rFonts w:eastAsia="Calibri"/>
          <w:sz w:val="26"/>
          <w:szCs w:val="26"/>
          <w:lang w:eastAsia="en-US"/>
        </w:rPr>
        <w:t xml:space="preserve"> января года, следующего</w:t>
      </w:r>
      <w:r>
        <w:rPr>
          <w:rFonts w:eastAsia="Calibri"/>
          <w:sz w:val="26"/>
          <w:szCs w:val="26"/>
          <w:lang w:eastAsia="en-US"/>
        </w:rPr>
        <w:t xml:space="preserve"> за отчё</w:t>
      </w:r>
      <w:r w:rsidRPr="00D46807">
        <w:rPr>
          <w:rFonts w:eastAsia="Calibri"/>
          <w:sz w:val="26"/>
          <w:szCs w:val="26"/>
          <w:lang w:eastAsia="en-US"/>
        </w:rPr>
        <w:t>тным годом.</w:t>
      </w:r>
    </w:p>
    <w:p w:rsidR="00D46807" w:rsidRPr="00D46807" w:rsidRDefault="00D46807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D46807" w:rsidRPr="00D46807" w:rsidRDefault="00D46807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46807">
        <w:rPr>
          <w:rFonts w:eastAsia="Calibri"/>
          <w:sz w:val="26"/>
          <w:szCs w:val="26"/>
          <w:lang w:eastAsia="en-US"/>
        </w:rPr>
        <w:t>4. Комитету финансов в течение реализации плана дополнительно обеспечить исполнение следующих ограничений и норм:</w:t>
      </w:r>
    </w:p>
    <w:p w:rsidR="00D46807" w:rsidRPr="00F1285C" w:rsidRDefault="00D46807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1285C">
        <w:rPr>
          <w:rFonts w:eastAsia="Calibri"/>
          <w:sz w:val="26"/>
          <w:szCs w:val="26"/>
          <w:lang w:eastAsia="en-US"/>
        </w:rPr>
        <w:lastRenderedPageBreak/>
        <w:t>- обеспечить сбалансированность бюджета города Когалыма при        соблюдении предельного размера дефицита бюджета, установленного статьёй 92.1 Бюджетного кодекса Российской Федерации;</w:t>
      </w:r>
    </w:p>
    <w:p w:rsidR="00D46807" w:rsidRPr="00F1285C" w:rsidRDefault="00D46807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1285C">
        <w:rPr>
          <w:rFonts w:eastAsia="Calibri"/>
          <w:sz w:val="26"/>
          <w:szCs w:val="26"/>
          <w:lang w:eastAsia="en-US"/>
        </w:rPr>
        <w:t>- соблюдать требования к верхнему пределу муниципального долга, установленные статьёй 107 Бюджетного кодекса Российской Федерации;</w:t>
      </w:r>
    </w:p>
    <w:p w:rsidR="00D46807" w:rsidRPr="00F1285C" w:rsidRDefault="00D46807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1285C">
        <w:rPr>
          <w:rFonts w:eastAsia="Calibri"/>
          <w:sz w:val="26"/>
          <w:szCs w:val="26"/>
          <w:lang w:eastAsia="en-US"/>
        </w:rPr>
        <w:t>- соблюдать требования к предельному объёму муниципальных заимствований, установленные статьёй 106 Бюджетного кодекса Российской Федерации;</w:t>
      </w:r>
    </w:p>
    <w:p w:rsidR="00D46807" w:rsidRPr="00F1285C" w:rsidRDefault="00D46807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1285C">
        <w:rPr>
          <w:rFonts w:eastAsia="Calibri"/>
          <w:sz w:val="26"/>
          <w:szCs w:val="26"/>
          <w:lang w:eastAsia="en-US"/>
        </w:rPr>
        <w:t>- соблюдать требования к объёму расходов на обслуживание муниципального долга, установленные статьёй 111 Бюджетного кодекса Российской Федерации;</w:t>
      </w:r>
    </w:p>
    <w:p w:rsidR="00D46807" w:rsidRPr="00F1285C" w:rsidRDefault="00D46807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1285C">
        <w:rPr>
          <w:rFonts w:eastAsia="Calibri"/>
          <w:sz w:val="26"/>
          <w:szCs w:val="26"/>
          <w:lang w:eastAsia="en-US"/>
        </w:rPr>
        <w:t>- соблюдать нормативы формирования расходов на оплату труда депутатов, выборных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образований, установленных постановлениями Правительства автономного округа от 6</w:t>
      </w:r>
      <w:r w:rsidRPr="00F1285C">
        <w:rPr>
          <w:rFonts w:eastAsia="Calibri"/>
          <w:sz w:val="26"/>
          <w:szCs w:val="26"/>
          <w:highlight w:val="yellow"/>
          <w:lang w:eastAsia="en-US"/>
        </w:rPr>
        <w:t xml:space="preserve"> </w:t>
      </w:r>
      <w:r w:rsidRPr="00F1285C">
        <w:rPr>
          <w:rFonts w:eastAsia="Calibri"/>
          <w:sz w:val="26"/>
          <w:szCs w:val="26"/>
          <w:lang w:eastAsia="en-US"/>
        </w:rPr>
        <w:t>августа 2010 года №191-п «О нормативах формирования расходов на содержание органов местного самоуправления Ханты-Мансийского автономного округа –Югры», от 23 августа 2019 года №278-п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в Ханты-Мансийском автономном округе – Югре»;</w:t>
      </w:r>
    </w:p>
    <w:p w:rsidR="00D46807" w:rsidRPr="00F1285C" w:rsidRDefault="00D46807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1285C">
        <w:rPr>
          <w:rFonts w:eastAsia="Calibri"/>
          <w:sz w:val="26"/>
          <w:szCs w:val="26"/>
          <w:lang w:eastAsia="en-US"/>
        </w:rPr>
        <w:t>- не допускать увеличение численности работников муниципальных учреждений (за исключением случаев принятия решений по перераспределению полномочий или наделению ими, по вводу (приобретению) новых объектов капитального строительства) и органов местного самоуправления (за исключением случаев принятия решений по перераспределению полномочий или наделению ими);</w:t>
      </w:r>
    </w:p>
    <w:p w:rsidR="00D46807" w:rsidRPr="00F1285C" w:rsidRDefault="00D46807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1285C">
        <w:rPr>
          <w:rFonts w:eastAsia="Calibri"/>
          <w:sz w:val="26"/>
          <w:szCs w:val="26"/>
          <w:lang w:eastAsia="en-US"/>
        </w:rPr>
        <w:t>- не допускать образование просроченной кредиторской задолженности;</w:t>
      </w:r>
    </w:p>
    <w:p w:rsidR="00746A5C" w:rsidRPr="00F1285C" w:rsidRDefault="00746A5C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84703">
        <w:rPr>
          <w:rFonts w:eastAsia="Calibri"/>
          <w:sz w:val="26"/>
          <w:szCs w:val="26"/>
          <w:lang w:eastAsia="en-US"/>
        </w:rPr>
        <w:t>- обеспечивать меры, направленные на снижение дебиторской задолженности;</w:t>
      </w:r>
    </w:p>
    <w:p w:rsidR="00D46807" w:rsidRPr="00F1285C" w:rsidRDefault="00D46807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1285C">
        <w:rPr>
          <w:rFonts w:eastAsia="Calibri"/>
          <w:sz w:val="26"/>
          <w:szCs w:val="26"/>
          <w:lang w:eastAsia="en-US"/>
        </w:rPr>
        <w:t>- не допускать повышение оплаты труда работников органов местного самоуправления на уровень, превышающий темп и сроки повышения оплаты труда работников органов государственной власти Ханты-Мансийского автономного округа – Югры;</w:t>
      </w:r>
    </w:p>
    <w:p w:rsidR="00D46807" w:rsidRPr="00F1285C" w:rsidRDefault="00D46807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1285C">
        <w:rPr>
          <w:rFonts w:eastAsia="Calibri"/>
          <w:sz w:val="26"/>
          <w:szCs w:val="26"/>
          <w:lang w:eastAsia="en-US"/>
        </w:rPr>
        <w:t>- обеспечить в полном объёме в бюджете города Когалыма расходные обязательства на оплату труда и начисления на выплаты по оплате труда, коммунальные услуги, услуги связи, транспортные услуги, арендную плату за пользование имуществом и за пользование земельными участками и другими обособленными природными объектами, работы, услуги по содержанию имущества, налоги, пошлины и сборы, обслуживание муниципального долга;</w:t>
      </w:r>
    </w:p>
    <w:p w:rsidR="00D46807" w:rsidRPr="00F1285C" w:rsidRDefault="00D46807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1285C">
        <w:rPr>
          <w:rFonts w:eastAsia="Calibri"/>
          <w:sz w:val="26"/>
          <w:szCs w:val="26"/>
          <w:lang w:eastAsia="en-US"/>
        </w:rPr>
        <w:t>- не устанавливать новые расходные обязательства без учёта оценки финансовых возможностей бюджета, оценки ожидаемого эконом</w:t>
      </w:r>
      <w:r w:rsidR="008571BE" w:rsidRPr="00F1285C">
        <w:rPr>
          <w:rFonts w:eastAsia="Calibri"/>
          <w:sz w:val="26"/>
          <w:szCs w:val="26"/>
          <w:lang w:eastAsia="en-US"/>
        </w:rPr>
        <w:t>ического эффекта от их принятия;</w:t>
      </w:r>
    </w:p>
    <w:p w:rsidR="008571BE" w:rsidRPr="00F1285C" w:rsidRDefault="008571BE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84703">
        <w:rPr>
          <w:rFonts w:eastAsia="Calibri"/>
          <w:sz w:val="26"/>
          <w:szCs w:val="26"/>
          <w:lang w:eastAsia="en-US"/>
        </w:rPr>
        <w:t>- обеспечить значения показателя отношения расходов бюджета города Когалыма, исполняемых в соответствии с муниципальными программами, к общему объёму расходов бюджета города Когалыма не менее чем 90%;</w:t>
      </w:r>
    </w:p>
    <w:p w:rsidR="00D77A56" w:rsidRPr="00E84703" w:rsidRDefault="007D0ABF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84703">
        <w:rPr>
          <w:rFonts w:eastAsia="Calibri"/>
          <w:sz w:val="26"/>
          <w:szCs w:val="26"/>
          <w:lang w:eastAsia="en-US"/>
        </w:rPr>
        <w:lastRenderedPageBreak/>
        <w:t xml:space="preserve">- не </w:t>
      </w:r>
      <w:r w:rsidR="00AD1850" w:rsidRPr="00E84703">
        <w:rPr>
          <w:rFonts w:eastAsia="Calibri"/>
          <w:sz w:val="26"/>
          <w:szCs w:val="26"/>
          <w:lang w:eastAsia="en-US"/>
        </w:rPr>
        <w:t>планировать</w:t>
      </w:r>
      <w:r w:rsidR="00D77A56" w:rsidRPr="00E84703">
        <w:rPr>
          <w:rFonts w:eastAsia="Calibri"/>
          <w:sz w:val="26"/>
          <w:szCs w:val="26"/>
          <w:lang w:eastAsia="en-US"/>
        </w:rPr>
        <w:t xml:space="preserve"> в решении о бюджете города Когалыма </w:t>
      </w:r>
      <w:r w:rsidRPr="00E84703">
        <w:rPr>
          <w:rFonts w:eastAsia="Calibri"/>
          <w:sz w:val="26"/>
          <w:szCs w:val="26"/>
          <w:lang w:eastAsia="en-US"/>
        </w:rPr>
        <w:t>бюджетные кредиты</w:t>
      </w:r>
      <w:r w:rsidR="00AD1850" w:rsidRPr="00E84703">
        <w:rPr>
          <w:rFonts w:eastAsia="Calibri"/>
          <w:sz w:val="26"/>
          <w:szCs w:val="26"/>
          <w:lang w:eastAsia="en-US"/>
        </w:rPr>
        <w:t xml:space="preserve"> из бюджета Ханты-Мансийского автономного округа – Югры</w:t>
      </w:r>
      <w:r w:rsidR="0036361F" w:rsidRPr="00E84703">
        <w:rPr>
          <w:rFonts w:eastAsia="Calibri"/>
          <w:sz w:val="26"/>
          <w:szCs w:val="26"/>
          <w:lang w:eastAsia="en-US"/>
        </w:rPr>
        <w:t xml:space="preserve">, предусмотренные в качестве источника финансирования дефицита бюджета города Когалыма сверх </w:t>
      </w:r>
      <w:r w:rsidR="000F0190" w:rsidRPr="00E84703">
        <w:rPr>
          <w:rFonts w:eastAsia="Calibri"/>
          <w:sz w:val="26"/>
          <w:szCs w:val="26"/>
          <w:lang w:eastAsia="en-US"/>
        </w:rPr>
        <w:t>сумм бюджетных кредитов, решение о предоставлении которых принято Департаментом финансов Ханты-Мансийского автономного округа – Югры (за исключением бюджетных кредитов,</w:t>
      </w:r>
      <w:r w:rsidR="00D77A56" w:rsidRPr="00E84703">
        <w:rPr>
          <w:rFonts w:eastAsia="Calibri"/>
          <w:sz w:val="26"/>
          <w:szCs w:val="26"/>
          <w:lang w:eastAsia="en-US"/>
        </w:rPr>
        <w:t xml:space="preserve"> </w:t>
      </w:r>
      <w:r w:rsidR="000F0190" w:rsidRPr="00E84703">
        <w:rPr>
          <w:rFonts w:eastAsia="Calibri"/>
          <w:sz w:val="26"/>
          <w:szCs w:val="26"/>
          <w:lang w:eastAsia="en-US"/>
        </w:rPr>
        <w:t>предоставленных для досрочного завоза продукции (товаров);</w:t>
      </w:r>
    </w:p>
    <w:p w:rsidR="00173F93" w:rsidRPr="00E84703" w:rsidRDefault="00D77A56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84703">
        <w:rPr>
          <w:rFonts w:eastAsia="Calibri"/>
          <w:sz w:val="26"/>
          <w:szCs w:val="26"/>
          <w:lang w:eastAsia="en-US"/>
        </w:rPr>
        <w:t>- не допускать отвлечение остатков целевых средств Ханты-Мансийского автономного округа – Югры</w:t>
      </w:r>
      <w:r w:rsidR="00173F93" w:rsidRPr="00E84703">
        <w:rPr>
          <w:rFonts w:eastAsia="Calibri"/>
          <w:sz w:val="26"/>
          <w:szCs w:val="26"/>
          <w:lang w:eastAsia="en-US"/>
        </w:rPr>
        <w:t>;</w:t>
      </w:r>
    </w:p>
    <w:p w:rsidR="007D0ABF" w:rsidRPr="00F1285C" w:rsidRDefault="00173F93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E84703">
        <w:rPr>
          <w:rFonts w:eastAsia="Calibri"/>
          <w:sz w:val="26"/>
          <w:szCs w:val="26"/>
          <w:lang w:eastAsia="en-US"/>
        </w:rPr>
        <w:t>- на допускать образо</w:t>
      </w:r>
      <w:bookmarkStart w:id="0" w:name="_GoBack"/>
      <w:bookmarkEnd w:id="0"/>
      <w:r w:rsidRPr="00E84703">
        <w:rPr>
          <w:rFonts w:eastAsia="Calibri"/>
          <w:sz w:val="26"/>
          <w:szCs w:val="26"/>
          <w:lang w:eastAsia="en-US"/>
        </w:rPr>
        <w:t>вание просроченной задолженности по долговым обязательствам.</w:t>
      </w:r>
      <w:r w:rsidR="000F0190" w:rsidRPr="00F1285C">
        <w:rPr>
          <w:rFonts w:eastAsia="Calibri"/>
          <w:sz w:val="26"/>
          <w:szCs w:val="26"/>
          <w:lang w:eastAsia="en-US"/>
        </w:rPr>
        <w:t xml:space="preserve"> </w:t>
      </w:r>
    </w:p>
    <w:p w:rsidR="00D46807" w:rsidRPr="00F1285C" w:rsidRDefault="00D46807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D46807" w:rsidRPr="00F1285C" w:rsidRDefault="00D46807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1285C">
        <w:rPr>
          <w:rFonts w:eastAsia="Calibri"/>
          <w:sz w:val="26"/>
          <w:szCs w:val="26"/>
          <w:lang w:eastAsia="en-US"/>
        </w:rPr>
        <w:t>5. Признать утратившими силу следующие постановления Администрации города Когалыма:</w:t>
      </w:r>
    </w:p>
    <w:p w:rsidR="00D46807" w:rsidRPr="00F1285C" w:rsidRDefault="00D46807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1285C">
        <w:rPr>
          <w:rFonts w:eastAsia="Calibri"/>
          <w:sz w:val="26"/>
          <w:szCs w:val="26"/>
          <w:lang w:eastAsia="en-US"/>
        </w:rPr>
        <w:t xml:space="preserve">- от </w:t>
      </w:r>
      <w:r w:rsidR="00F16400" w:rsidRPr="00F1285C">
        <w:rPr>
          <w:rFonts w:eastAsia="Calibri"/>
          <w:sz w:val="26"/>
          <w:szCs w:val="26"/>
          <w:lang w:eastAsia="en-US"/>
        </w:rPr>
        <w:t>24</w:t>
      </w:r>
      <w:r w:rsidRPr="00F1285C">
        <w:rPr>
          <w:rFonts w:eastAsia="Calibri"/>
          <w:sz w:val="26"/>
          <w:szCs w:val="26"/>
          <w:lang w:eastAsia="en-US"/>
        </w:rPr>
        <w:t>.02.202</w:t>
      </w:r>
      <w:r w:rsidR="00F16400" w:rsidRPr="00F1285C">
        <w:rPr>
          <w:rFonts w:eastAsia="Calibri"/>
          <w:sz w:val="26"/>
          <w:szCs w:val="26"/>
          <w:lang w:eastAsia="en-US"/>
        </w:rPr>
        <w:t>2 №457</w:t>
      </w:r>
      <w:r w:rsidRPr="00F1285C">
        <w:rPr>
          <w:rFonts w:eastAsia="Calibri"/>
          <w:sz w:val="26"/>
          <w:szCs w:val="26"/>
          <w:lang w:eastAsia="en-US"/>
        </w:rPr>
        <w:t xml:space="preserve"> «О мерах по повышению эффективности бюджетного процесса в городе Когалыме на 202</w:t>
      </w:r>
      <w:r w:rsidR="00C35E3A" w:rsidRPr="00F1285C">
        <w:rPr>
          <w:rFonts w:eastAsia="Calibri"/>
          <w:sz w:val="26"/>
          <w:szCs w:val="26"/>
          <w:lang w:eastAsia="en-US"/>
        </w:rPr>
        <w:t>2</w:t>
      </w:r>
      <w:r w:rsidRPr="00F1285C">
        <w:rPr>
          <w:rFonts w:eastAsia="Calibri"/>
          <w:sz w:val="26"/>
          <w:szCs w:val="26"/>
          <w:lang w:eastAsia="en-US"/>
        </w:rPr>
        <w:t>-202</w:t>
      </w:r>
      <w:r w:rsidR="00C35E3A" w:rsidRPr="00F1285C">
        <w:rPr>
          <w:rFonts w:eastAsia="Calibri"/>
          <w:sz w:val="26"/>
          <w:szCs w:val="26"/>
          <w:lang w:eastAsia="en-US"/>
        </w:rPr>
        <w:t>4</w:t>
      </w:r>
      <w:r w:rsidRPr="00F1285C">
        <w:rPr>
          <w:rFonts w:eastAsia="Calibri"/>
          <w:sz w:val="26"/>
          <w:szCs w:val="26"/>
          <w:lang w:eastAsia="en-US"/>
        </w:rPr>
        <w:t xml:space="preserve"> годы»;</w:t>
      </w:r>
    </w:p>
    <w:p w:rsidR="00D46807" w:rsidRPr="00F1285C" w:rsidRDefault="00D46807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1285C">
        <w:rPr>
          <w:rFonts w:eastAsia="Calibri"/>
          <w:sz w:val="26"/>
          <w:szCs w:val="26"/>
          <w:lang w:eastAsia="en-US"/>
        </w:rPr>
        <w:t>- от 1</w:t>
      </w:r>
      <w:r w:rsidR="00F16400" w:rsidRPr="00F1285C">
        <w:rPr>
          <w:rFonts w:eastAsia="Calibri"/>
          <w:sz w:val="26"/>
          <w:szCs w:val="26"/>
          <w:lang w:eastAsia="en-US"/>
        </w:rPr>
        <w:t>6</w:t>
      </w:r>
      <w:r w:rsidRPr="00F1285C">
        <w:rPr>
          <w:rFonts w:eastAsia="Calibri"/>
          <w:sz w:val="26"/>
          <w:szCs w:val="26"/>
          <w:lang w:eastAsia="en-US"/>
        </w:rPr>
        <w:t>.12.202</w:t>
      </w:r>
      <w:r w:rsidR="00F16400" w:rsidRPr="00F1285C">
        <w:rPr>
          <w:rFonts w:eastAsia="Calibri"/>
          <w:sz w:val="26"/>
          <w:szCs w:val="26"/>
          <w:lang w:eastAsia="en-US"/>
        </w:rPr>
        <w:t>2</w:t>
      </w:r>
      <w:r w:rsidRPr="00F1285C">
        <w:rPr>
          <w:rFonts w:eastAsia="Calibri"/>
          <w:sz w:val="26"/>
          <w:szCs w:val="26"/>
          <w:lang w:eastAsia="en-US"/>
        </w:rPr>
        <w:t xml:space="preserve"> №2</w:t>
      </w:r>
      <w:r w:rsidR="00F16400" w:rsidRPr="00F1285C">
        <w:rPr>
          <w:rFonts w:eastAsia="Calibri"/>
          <w:sz w:val="26"/>
          <w:szCs w:val="26"/>
          <w:lang w:eastAsia="en-US"/>
        </w:rPr>
        <w:t>937</w:t>
      </w:r>
      <w:r w:rsidRPr="00F1285C">
        <w:rPr>
          <w:rFonts w:eastAsia="Calibri"/>
          <w:sz w:val="26"/>
          <w:szCs w:val="26"/>
          <w:lang w:eastAsia="en-US"/>
        </w:rPr>
        <w:t xml:space="preserve"> «О внесении изменения в постановление Администрации города Когалыма от </w:t>
      </w:r>
      <w:r w:rsidR="00F16400" w:rsidRPr="00F1285C">
        <w:rPr>
          <w:rFonts w:eastAsia="Calibri"/>
          <w:sz w:val="26"/>
          <w:szCs w:val="26"/>
          <w:lang w:eastAsia="en-US"/>
        </w:rPr>
        <w:t>24</w:t>
      </w:r>
      <w:r w:rsidRPr="00F1285C">
        <w:rPr>
          <w:rFonts w:eastAsia="Calibri"/>
          <w:sz w:val="26"/>
          <w:szCs w:val="26"/>
          <w:lang w:eastAsia="en-US"/>
        </w:rPr>
        <w:t>.02.202</w:t>
      </w:r>
      <w:r w:rsidR="00F16400" w:rsidRPr="00F1285C">
        <w:rPr>
          <w:rFonts w:eastAsia="Calibri"/>
          <w:sz w:val="26"/>
          <w:szCs w:val="26"/>
          <w:lang w:eastAsia="en-US"/>
        </w:rPr>
        <w:t>2</w:t>
      </w:r>
      <w:r w:rsidRPr="00F1285C">
        <w:rPr>
          <w:rFonts w:eastAsia="Calibri"/>
          <w:sz w:val="26"/>
          <w:szCs w:val="26"/>
          <w:lang w:eastAsia="en-US"/>
        </w:rPr>
        <w:t xml:space="preserve"> №</w:t>
      </w:r>
      <w:r w:rsidR="00F16400" w:rsidRPr="00F1285C">
        <w:rPr>
          <w:rFonts w:eastAsia="Calibri"/>
          <w:sz w:val="26"/>
          <w:szCs w:val="26"/>
          <w:lang w:eastAsia="en-US"/>
        </w:rPr>
        <w:t>457</w:t>
      </w:r>
      <w:r w:rsidRPr="00F1285C">
        <w:rPr>
          <w:rFonts w:eastAsia="Calibri"/>
          <w:sz w:val="26"/>
          <w:szCs w:val="26"/>
          <w:lang w:eastAsia="en-US"/>
        </w:rPr>
        <w:t>».</w:t>
      </w:r>
    </w:p>
    <w:p w:rsidR="00D46807" w:rsidRPr="00F1285C" w:rsidRDefault="00D46807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D46807" w:rsidRPr="00F1285C" w:rsidRDefault="00D46807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bookmarkStart w:id="1" w:name="sub_2"/>
      <w:r w:rsidRPr="00F1285C">
        <w:rPr>
          <w:rFonts w:eastAsia="Calibri"/>
          <w:sz w:val="26"/>
          <w:szCs w:val="26"/>
          <w:lang w:eastAsia="en-US"/>
        </w:rPr>
        <w:t>6. Настоящее постановление распространяет своё действие на правоотношения, возникшие с 01.01.202</w:t>
      </w:r>
      <w:r w:rsidR="00C35E3A" w:rsidRPr="00F1285C">
        <w:rPr>
          <w:rFonts w:eastAsia="Calibri"/>
          <w:sz w:val="26"/>
          <w:szCs w:val="26"/>
          <w:lang w:eastAsia="en-US"/>
        </w:rPr>
        <w:t>3</w:t>
      </w:r>
      <w:r w:rsidRPr="00F1285C">
        <w:rPr>
          <w:rFonts w:eastAsia="Calibri"/>
          <w:sz w:val="26"/>
          <w:szCs w:val="26"/>
          <w:lang w:eastAsia="en-US"/>
        </w:rPr>
        <w:t>.</w:t>
      </w:r>
    </w:p>
    <w:p w:rsidR="00D46807" w:rsidRPr="00F1285C" w:rsidRDefault="00D46807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D46807" w:rsidRPr="00F1285C" w:rsidRDefault="00D46807" w:rsidP="00D46807">
      <w:pPr>
        <w:tabs>
          <w:tab w:val="left" w:pos="709"/>
          <w:tab w:val="left" w:pos="851"/>
          <w:tab w:val="left" w:pos="993"/>
        </w:tabs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1285C">
        <w:rPr>
          <w:rFonts w:eastAsia="Calibri"/>
          <w:sz w:val="26"/>
          <w:szCs w:val="26"/>
          <w:lang w:eastAsia="en-US"/>
        </w:rPr>
        <w:t>7. Опубликовать настоящее постановление и приложение к нему в газете «Когалымский вестник» и разместить на официальном сайте Администрации города Когалыма в информационно-телекоммуникационной сети «Интернет» (www.admkogalym.ru).</w:t>
      </w:r>
    </w:p>
    <w:p w:rsidR="00D46807" w:rsidRPr="00F1285C" w:rsidRDefault="00D46807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bookmarkEnd w:id="1"/>
    <w:p w:rsidR="00D46807" w:rsidRPr="00D46807" w:rsidRDefault="00D46807" w:rsidP="00D46807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D46807">
        <w:rPr>
          <w:rFonts w:eastAsia="Calibri"/>
          <w:sz w:val="26"/>
          <w:szCs w:val="26"/>
          <w:lang w:eastAsia="en-US"/>
        </w:rPr>
        <w:t xml:space="preserve">8. Контроль за выполнением постановления возложить на заместителя главы города Когалыма </w:t>
      </w:r>
      <w:proofErr w:type="spellStart"/>
      <w:r w:rsidRPr="00D46807">
        <w:rPr>
          <w:rFonts w:eastAsia="Calibri"/>
          <w:sz w:val="26"/>
          <w:szCs w:val="26"/>
          <w:lang w:eastAsia="en-US"/>
        </w:rPr>
        <w:t>Т.И.Черных</w:t>
      </w:r>
      <w:proofErr w:type="spellEnd"/>
      <w:r w:rsidRPr="00D46807">
        <w:rPr>
          <w:rFonts w:eastAsia="Calibri"/>
          <w:sz w:val="26"/>
          <w:szCs w:val="26"/>
          <w:lang w:eastAsia="en-US"/>
        </w:rPr>
        <w:t>.</w:t>
      </w:r>
    </w:p>
    <w:p w:rsidR="00D46807" w:rsidRPr="00D46807" w:rsidRDefault="00D46807" w:rsidP="00D46807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D46807" w:rsidRPr="00D46807" w:rsidRDefault="00D46807" w:rsidP="00D46807">
      <w:pPr>
        <w:ind w:firstLine="567"/>
        <w:jc w:val="both"/>
        <w:rPr>
          <w:rFonts w:eastAsia="Calibri"/>
          <w:sz w:val="26"/>
          <w:szCs w:val="26"/>
          <w:lang w:eastAsia="en-US"/>
        </w:rPr>
      </w:pPr>
    </w:p>
    <w:p w:rsidR="001D0927" w:rsidRDefault="001D0927" w:rsidP="00ED5C7C">
      <w:pPr>
        <w:ind w:firstLine="709"/>
        <w:jc w:val="both"/>
        <w:rPr>
          <w:sz w:val="26"/>
          <w:szCs w:val="26"/>
        </w:rPr>
      </w:pPr>
    </w:p>
    <w:p w:rsidR="001D0927" w:rsidRDefault="001D0927" w:rsidP="00ED5C7C">
      <w:pPr>
        <w:ind w:firstLine="709"/>
        <w:jc w:val="both"/>
        <w:rPr>
          <w:sz w:val="26"/>
          <w:szCs w:val="26"/>
        </w:rPr>
      </w:pPr>
    </w:p>
    <w:tbl>
      <w:tblPr>
        <w:tblStyle w:val="a5"/>
        <w:tblW w:w="90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01"/>
        <w:gridCol w:w="4053"/>
        <w:gridCol w:w="1949"/>
      </w:tblGrid>
      <w:tr w:rsidR="001D0927" w:rsidTr="001D0927">
        <w:tc>
          <w:tcPr>
            <w:tcW w:w="3001" w:type="dxa"/>
          </w:tcPr>
          <w:sdt>
            <w:sdtPr>
              <w:rPr>
                <w:sz w:val="26"/>
                <w:szCs w:val="26"/>
              </w:rPr>
              <w:id w:val="1048192048"/>
              <w:placeholder>
                <w:docPart w:val="7761CAABC8814CB691C14999201C4434"/>
              </w:placeholder>
              <w:dropDownList>
                <w:listItem w:value="Выберите элемент."/>
                <w:listItem w:displayText="Глава города Когалыма" w:value="Глава города Когалыма"/>
                <w:listItem w:displayText="Первый заместитель города Когалыма" w:value="Первый заместитель города Когалыма"/>
                <w:listItem w:displayText="Исполняющий обязанности главы города Когалыма" w:value="Исполняющий обязанности главы города Когалыма"/>
              </w:dropDownList>
            </w:sdtPr>
            <w:sdtEndPr/>
            <w:sdtContent>
              <w:p w:rsidR="001D0927" w:rsidRPr="008465F5" w:rsidRDefault="001D0927" w:rsidP="001D0927">
                <w:pPr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Глава города Когалыма</w:t>
                </w:r>
              </w:p>
            </w:sdtContent>
          </w:sdt>
        </w:tc>
        <w:tc>
          <w:tcPr>
            <w:tcW w:w="4053" w:type="dxa"/>
          </w:tcPr>
          <w:tbl>
            <w:tblPr>
              <w:tblStyle w:val="a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22"/>
            </w:tblGrid>
            <w:tr w:rsidR="001D0927" w:rsidTr="001D0927">
              <w:tc>
                <w:tcPr>
                  <w:tcW w:w="3822" w:type="dxa"/>
                </w:tcPr>
                <w:p w:rsidR="001D0927" w:rsidRPr="00903CF1" w:rsidRDefault="00F06198" w:rsidP="00F06198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>
                    <w:rPr>
                      <w:noProof/>
                      <w:sz w:val="26"/>
                      <w:lang w:eastAsia="ru-RU"/>
                    </w:rPr>
                    <w:drawing>
                      <wp:anchor distT="36830" distB="36830" distL="6400800" distR="6400800" simplePos="0" relativeHeight="251658240" behindDoc="0" locked="0" layoutInCell="1" allowOverlap="1" wp14:anchorId="0F2E53D8" wp14:editId="7F533BDD">
                        <wp:simplePos x="0" y="0"/>
                        <wp:positionH relativeFrom="margin">
                          <wp:posOffset>-48895</wp:posOffset>
                        </wp:positionH>
                        <wp:positionV relativeFrom="paragraph">
                          <wp:posOffset>49266</wp:posOffset>
                        </wp:positionV>
                        <wp:extent cx="228600" cy="281940"/>
                        <wp:effectExtent l="0" t="0" r="0" b="3810"/>
                        <wp:wrapNone/>
                        <wp:docPr id="4" name="Рисунок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28600" cy="281940"/>
                                </a:xfrm>
                                <a:prstGeom prst="rect">
                                  <a:avLst/>
                                </a:prstGeom>
                                <a:noFill/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1D0927" w:rsidRPr="00903CF1">
                    <w:rPr>
                      <w:b/>
                      <w:color w:val="D9D9D9" w:themeColor="background1" w:themeShade="D9"/>
                      <w:sz w:val="20"/>
                    </w:rPr>
                    <w:t>ДОКУМЕНТ ПОДПИСАН</w:t>
                  </w:r>
                </w:p>
                <w:p w:rsidR="001D0927" w:rsidRPr="00903CF1" w:rsidRDefault="001D0927" w:rsidP="00F06198">
                  <w:pPr>
                    <w:pStyle w:val="a6"/>
                    <w:jc w:val="center"/>
                    <w:rPr>
                      <w:b/>
                      <w:color w:val="D9D9D9" w:themeColor="background1" w:themeShade="D9"/>
                      <w:sz w:val="20"/>
                    </w:rPr>
                  </w:pPr>
                  <w:r w:rsidRPr="00903CF1">
                    <w:rPr>
                      <w:b/>
                      <w:color w:val="D9D9D9" w:themeColor="background1" w:themeShade="D9"/>
                      <w:sz w:val="20"/>
                    </w:rPr>
                    <w:t>ЭЛЕКТРОННОЙ ПОДПИСЬЮ</w:t>
                  </w:r>
                </w:p>
                <w:p w:rsidR="001D0927" w:rsidRPr="00903CF1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8"/>
                      <w:szCs w:val="8"/>
                    </w:rPr>
                  </w:pPr>
                </w:p>
                <w:p w:rsidR="001D0927" w:rsidRPr="00903CF1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proofErr w:type="gram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Сертификат  [</w:t>
                  </w:r>
                  <w:proofErr w:type="gram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Номер сертификата 1]</w:t>
                  </w:r>
                </w:p>
                <w:p w:rsidR="001D0927" w:rsidRPr="00903CF1" w:rsidRDefault="001D0927" w:rsidP="00F06198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Владелец [Владелец сертификата 1]</w:t>
                  </w:r>
                </w:p>
                <w:p w:rsidR="001D0927" w:rsidRDefault="001D0927" w:rsidP="00F06198">
                  <w:pPr>
                    <w:pStyle w:val="a6"/>
                    <w:jc w:val="center"/>
                    <w:rPr>
                      <w:color w:val="D9D9D9" w:themeColor="background1" w:themeShade="D9"/>
                      <w:sz w:val="18"/>
                      <w:szCs w:val="18"/>
                    </w:rPr>
                  </w:pP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Действителен</w:t>
                  </w:r>
                  <w:r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с</w:t>
                  </w:r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[</w:t>
                  </w:r>
                  <w:proofErr w:type="spell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ДатаС</w:t>
                  </w:r>
                  <w:proofErr w:type="spell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 по [</w:t>
                  </w:r>
                  <w:proofErr w:type="spellStart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>ДатаПо</w:t>
                  </w:r>
                  <w:proofErr w:type="spellEnd"/>
                  <w:r w:rsidRPr="00903CF1">
                    <w:rPr>
                      <w:color w:val="D9D9D9" w:themeColor="background1" w:themeShade="D9"/>
                      <w:sz w:val="18"/>
                      <w:szCs w:val="18"/>
                    </w:rPr>
                    <w:t xml:space="preserve"> 1]</w:t>
                  </w:r>
                </w:p>
                <w:p w:rsidR="001D0927" w:rsidRDefault="001D0927" w:rsidP="001D0927">
                  <w:pPr>
                    <w:jc w:val="both"/>
                    <w:rPr>
                      <w:sz w:val="26"/>
                      <w:szCs w:val="26"/>
                    </w:rPr>
                  </w:pPr>
                </w:p>
              </w:tc>
            </w:tr>
          </w:tbl>
          <w:p w:rsidR="001D0927" w:rsidRDefault="001D0927" w:rsidP="001D092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49" w:type="dxa"/>
          </w:tcPr>
          <w:sdt>
            <w:sdtPr>
              <w:rPr>
                <w:sz w:val="26"/>
                <w:szCs w:val="26"/>
              </w:rPr>
              <w:id w:val="-2089140571"/>
              <w:placeholder>
                <w:docPart w:val="4F7D7302B765485495AB91F4BF8DC068"/>
              </w:placeholder>
              <w:dropDownList>
                <w:listItem w:value="Выберите элемент."/>
                <w:listItem w:displayText="Н.Н.Пальчиков" w:value="Н.Н.Пальчиков"/>
                <w:listItem w:displayText="Р.Я.Ярема" w:value="Р.Я.Ярема"/>
                <w:listItem w:displayText="Р.Ю.Попов" w:value="Р.Ю.Попов"/>
                <w:listItem w:displayText="Т.И.Черных" w:value="Т.И.Черных"/>
                <w:listItem w:displayText="Л.А.Юрьева" w:value="Л.А.Юрьева"/>
                <w:listItem w:displayText="В.В.Пчелинцев" w:value="В.В.Пчелинцев"/>
              </w:dropDownList>
            </w:sdtPr>
            <w:sdtEndPr/>
            <w:sdtContent>
              <w:p w:rsidR="001D0927" w:rsidRPr="00465FC6" w:rsidRDefault="001D0927" w:rsidP="001D0927">
                <w:pPr>
                  <w:jc w:val="right"/>
                  <w:rPr>
                    <w:sz w:val="28"/>
                    <w:szCs w:val="28"/>
                  </w:rPr>
                </w:pPr>
                <w:r>
                  <w:rPr>
                    <w:sz w:val="26"/>
                    <w:szCs w:val="26"/>
                  </w:rPr>
                  <w:t>Н.Н.Пальчиков</w:t>
                </w:r>
              </w:p>
            </w:sdtContent>
          </w:sdt>
        </w:tc>
      </w:tr>
    </w:tbl>
    <w:p w:rsidR="00C700C4" w:rsidRDefault="00C700C4">
      <w:pPr>
        <w:spacing w:after="200" w:line="276" w:lineRule="auto"/>
        <w:rPr>
          <w:sz w:val="26"/>
          <w:szCs w:val="26"/>
        </w:rPr>
      </w:pPr>
    </w:p>
    <w:sectPr w:rsidR="00C700C4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40B98"/>
    <w:multiLevelType w:val="multilevel"/>
    <w:tmpl w:val="CCF8C2C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64E7"/>
    <w:rsid w:val="00015A6A"/>
    <w:rsid w:val="000F0190"/>
    <w:rsid w:val="000F0569"/>
    <w:rsid w:val="00173F93"/>
    <w:rsid w:val="001D0927"/>
    <w:rsid w:val="001E328E"/>
    <w:rsid w:val="00201088"/>
    <w:rsid w:val="002030A5"/>
    <w:rsid w:val="002B10AF"/>
    <w:rsid w:val="002B49A0"/>
    <w:rsid w:val="002D5593"/>
    <w:rsid w:val="002E0A30"/>
    <w:rsid w:val="002F7936"/>
    <w:rsid w:val="00313DAF"/>
    <w:rsid w:val="003447F7"/>
    <w:rsid w:val="0036361F"/>
    <w:rsid w:val="003F587E"/>
    <w:rsid w:val="0043438A"/>
    <w:rsid w:val="004B528B"/>
    <w:rsid w:val="004F33B1"/>
    <w:rsid w:val="006015ED"/>
    <w:rsid w:val="00625AA2"/>
    <w:rsid w:val="006A67EC"/>
    <w:rsid w:val="00741EF2"/>
    <w:rsid w:val="00746A5C"/>
    <w:rsid w:val="00747B75"/>
    <w:rsid w:val="007C24AA"/>
    <w:rsid w:val="007D0ABF"/>
    <w:rsid w:val="007D1C62"/>
    <w:rsid w:val="007E28C2"/>
    <w:rsid w:val="007F5689"/>
    <w:rsid w:val="00820045"/>
    <w:rsid w:val="008329FC"/>
    <w:rsid w:val="008571BE"/>
    <w:rsid w:val="0086685A"/>
    <w:rsid w:val="00874F39"/>
    <w:rsid w:val="00877CE5"/>
    <w:rsid w:val="00895A0C"/>
    <w:rsid w:val="008C0B7C"/>
    <w:rsid w:val="008D2DB3"/>
    <w:rsid w:val="00952EC3"/>
    <w:rsid w:val="00A564E7"/>
    <w:rsid w:val="00A634FC"/>
    <w:rsid w:val="00AD1850"/>
    <w:rsid w:val="00B22DDA"/>
    <w:rsid w:val="00B46FA4"/>
    <w:rsid w:val="00BB1866"/>
    <w:rsid w:val="00BC37E6"/>
    <w:rsid w:val="00C27247"/>
    <w:rsid w:val="00C35E3A"/>
    <w:rsid w:val="00C700C4"/>
    <w:rsid w:val="00CB2627"/>
    <w:rsid w:val="00CC367F"/>
    <w:rsid w:val="00CF6B89"/>
    <w:rsid w:val="00D46807"/>
    <w:rsid w:val="00D52DB6"/>
    <w:rsid w:val="00D62BDB"/>
    <w:rsid w:val="00D77A56"/>
    <w:rsid w:val="00E84703"/>
    <w:rsid w:val="00EB75CB"/>
    <w:rsid w:val="00ED5C7C"/>
    <w:rsid w:val="00ED62A2"/>
    <w:rsid w:val="00EE539C"/>
    <w:rsid w:val="00F06198"/>
    <w:rsid w:val="00F1285C"/>
    <w:rsid w:val="00F16400"/>
    <w:rsid w:val="00F5080D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761CAABC8814CB691C14999201C443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BBD7834-9C80-4EA5-A468-80F4FD488A63}"/>
      </w:docPartPr>
      <w:docPartBody>
        <w:p w:rsidR="00E67E01" w:rsidRDefault="00A30898" w:rsidP="00A30898">
          <w:pPr>
            <w:pStyle w:val="7761CAABC8814CB691C14999201C4434"/>
          </w:pPr>
          <w:r w:rsidRPr="00BD0686">
            <w:rPr>
              <w:rStyle w:val="a3"/>
            </w:rPr>
            <w:t>Выберите элемент.</w:t>
          </w:r>
        </w:p>
      </w:docPartBody>
    </w:docPart>
    <w:docPart>
      <w:docPartPr>
        <w:name w:val="4F7D7302B765485495AB91F4BF8DC06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EF5C1B2-933E-4C29-9870-97D97F61B44B}"/>
      </w:docPartPr>
      <w:docPartBody>
        <w:p w:rsidR="00E67E01" w:rsidRDefault="00A30898" w:rsidP="00A30898">
          <w:pPr>
            <w:pStyle w:val="4F7D7302B765485495AB91F4BF8DC068"/>
          </w:pPr>
          <w:r w:rsidRPr="00BD0686">
            <w:rPr>
              <w:rStyle w:val="a3"/>
            </w:rPr>
            <w:t>Выберите элемент.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2918"/>
    <w:rsid w:val="002D4D9E"/>
    <w:rsid w:val="00442918"/>
    <w:rsid w:val="00A30898"/>
    <w:rsid w:val="00BF171D"/>
    <w:rsid w:val="00E67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30898"/>
    <w:rPr>
      <w:color w:val="808080"/>
    </w:rPr>
  </w:style>
  <w:style w:type="paragraph" w:customStyle="1" w:styleId="BD266B769DAE4D218C0C3F03024FE344">
    <w:name w:val="BD266B769DAE4D218C0C3F03024FE344"/>
    <w:rsid w:val="00442918"/>
  </w:style>
  <w:style w:type="paragraph" w:customStyle="1" w:styleId="5525D0AEEE424CA99C3177CB59FDC21D">
    <w:name w:val="5525D0AEEE424CA99C3177CB59FDC21D"/>
    <w:rsid w:val="00A30898"/>
  </w:style>
  <w:style w:type="paragraph" w:customStyle="1" w:styleId="A66D0F8C498541BB8F0225B97BBF9AC9">
    <w:name w:val="A66D0F8C498541BB8F0225B97BBF9AC9"/>
    <w:rsid w:val="00A30898"/>
  </w:style>
  <w:style w:type="paragraph" w:customStyle="1" w:styleId="28414BAFFE2D4748915821E93711DCCC">
    <w:name w:val="28414BAFFE2D4748915821E93711DCCC"/>
    <w:rsid w:val="00A30898"/>
  </w:style>
  <w:style w:type="paragraph" w:customStyle="1" w:styleId="A292FC210D224A8EBA5E230E81F8E7CB">
    <w:name w:val="A292FC210D224A8EBA5E230E81F8E7CB"/>
    <w:rsid w:val="00A30898"/>
  </w:style>
  <w:style w:type="paragraph" w:customStyle="1" w:styleId="811651334EDE4BDB8860C37A4BF82CF4">
    <w:name w:val="811651334EDE4BDB8860C37A4BF82CF4"/>
    <w:rsid w:val="00A30898"/>
  </w:style>
  <w:style w:type="paragraph" w:customStyle="1" w:styleId="4FEDD00512BE4D9B9BFC16355394E8CE">
    <w:name w:val="4FEDD00512BE4D9B9BFC16355394E8CE"/>
    <w:rsid w:val="00A30898"/>
  </w:style>
  <w:style w:type="paragraph" w:customStyle="1" w:styleId="47D93D42ACD345BF984303D996E46816">
    <w:name w:val="47D93D42ACD345BF984303D996E46816"/>
    <w:rsid w:val="00A30898"/>
  </w:style>
  <w:style w:type="paragraph" w:customStyle="1" w:styleId="7761CAABC8814CB691C14999201C4434">
    <w:name w:val="7761CAABC8814CB691C14999201C4434"/>
    <w:rsid w:val="00A30898"/>
  </w:style>
  <w:style w:type="paragraph" w:customStyle="1" w:styleId="4F7D7302B765485495AB91F4BF8DC068">
    <w:name w:val="4F7D7302B765485495AB91F4BF8DC068"/>
    <w:rsid w:val="00A3089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437802-974F-433E-B4D5-3B52B4C50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1238</TotalTime>
  <Pages>3</Pages>
  <Words>939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Феденко Елена Васильевна</cp:lastModifiedBy>
  <cp:revision>49</cp:revision>
  <cp:lastPrinted>2023-02-07T06:19:00Z</cp:lastPrinted>
  <dcterms:created xsi:type="dcterms:W3CDTF">2018-07-18T04:10:00Z</dcterms:created>
  <dcterms:modified xsi:type="dcterms:W3CDTF">2023-02-16T12:07:00Z</dcterms:modified>
</cp:coreProperties>
</file>